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Додаток 2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Вимоги до оформлення тез конференції «Освіта і наука – 2024»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Тези необхідно подавати в електронному варіанті заступникам з наукової роботи відповідного факультету або навчально-наукового інсти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туту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в чітко встановлені терміни. Всі тези одного факультету/навчально-наукового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інституту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повинні бути об’єднані в спільний файл і надані заступниками з наукової роботи старшим інспекторам з розвитку науково-технічної творчості студентської молоді ауд. 1.2 ЦК в електронному вигляді – на адресу електронної пошти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udustudnauka@udu.edu.ua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 Тези, подані старшим інспекторам з розвитку науково-технічної творчості студентської молоді в індивідуальному порядку, розглядатися не будуть. Літературу оформлювати за стандартом ДСТУ 8302:2015 «Інформація та документація. Бібліографічне посилання. Загальні вимоги та правила складання» – </w:t>
      </w:r>
      <w:hyperlink r:id="rId8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ff"/>
            <w:sz w:val="24"/>
            <w:szCs w:val="24"/>
            <w:u w:val="single"/>
            <w:shd w:fill="auto" w:val="clear"/>
            <w:vertAlign w:val="baseline"/>
            <w:rtl w:val="0"/>
          </w:rPr>
          <w:t xml:space="preserve">http://lib.npu.edu.ua/posluhy/oformlennya-bibliografichnikh-spiskiv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.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Вимоги до оформлення: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 набраний українською, або англійською мовами, надруковані в текстовому редакторі Word. Поля верхнє, нижнє, праве – 2 см, ліве – 3 см. Шрифт Times New Roman, кегль 12, абзац – 1,25 см, міжрядковий інтервал – 1, вирівнювання по ширині аркуша. Максимальний об’єм тез – 1,5-2 сторінки, не більше. Обов’язкова наявність списку літератури та посилань.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Зберігати тези в Word-документі форматом - Тези.doc (назва файлу – «Тези» взята для прикладу). Збереження в старому форматі дасть змогу не пошкодити оформлення Ваших тез під час компонування спільного збірника. Редакція залишає за собою право відмови у друці тез, які оформлені без дотримання вимог.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Приклад оформлення тез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Петров Петро Петрович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студент ІІІ курсу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спеціальності « 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Науковий керівник: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доктор наук, професор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Іванов Іван Іванович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Як правильно оформити тези конференції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Текст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567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Список використаних джерел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lang w:val="uk-U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character" w:styleId="Гиперссылка">
    <w:name w:val="Гиперссылка"/>
    <w:next w:val="Гиперссылка"/>
    <w:autoRedefine w:val="0"/>
    <w:hidden w:val="0"/>
    <w:qFormat w:val="1"/>
    <w:rPr>
      <w:color w:val="0000ff"/>
      <w:w w:val="100"/>
      <w:position w:val="-1"/>
      <w:u w:val="single"/>
      <w:effect w:val="none"/>
      <w:vertAlign w:val="baseline"/>
      <w:cs w:val="0"/>
      <w:em w:val="none"/>
      <w:lang/>
    </w:rPr>
  </w:style>
  <w:style w:type="character" w:styleId="Незакритазгадка">
    <w:name w:val="Незакрита згадка"/>
    <w:next w:val="Незакритазгадка"/>
    <w:autoRedefine w:val="0"/>
    <w:hidden w:val="0"/>
    <w:qFormat w:val="1"/>
    <w:rPr>
      <w:color w:val="605e5c"/>
      <w:w w:val="100"/>
      <w:position w:val="-1"/>
      <w:effect w:val="none"/>
      <w:shd w:color="auto" w:fill="e1dfdd" w:val="clear"/>
      <w:vertAlign w:val="baseline"/>
      <w:cs w:val="0"/>
      <w:em w:val="none"/>
      <w:lang/>
    </w:rPr>
  </w:style>
  <w:style w:type="character" w:styleId="Просмотреннаягиперссылка">
    <w:name w:val="Просмотренная гиперссылка"/>
    <w:next w:val="Просмотреннаягиперссылка"/>
    <w:autoRedefine w:val="0"/>
    <w:hidden w:val="0"/>
    <w:qFormat w:val="1"/>
    <w:rPr>
      <w:color w:val="954f72"/>
      <w:w w:val="100"/>
      <w:position w:val="-1"/>
      <w:u w:val="single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udustudnauka@udu.edu.ua" TargetMode="External"/><Relationship Id="rId8" Type="http://schemas.openxmlformats.org/officeDocument/2006/relationships/hyperlink" Target="http://lib.npu.edu.ua/posluhy/oformlennya-bibliografichnikh-spiski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3Yn1NI0vVNyAyzTRLiVjadPzUg==">CgMxLjAyCGguZ2pkZ3hzOAByITFrZWFCSEZQbTdZdl9qNkhaT0NoRUxISU16cjBrcnhzdg==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2018-03-01T10:44:00Z</dcterms:created>
  <dc:creator>belyna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